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ED17" w14:textId="77777777" w:rsidR="007671CF" w:rsidRDefault="007671CF">
      <w:pPr>
        <w:pStyle w:val="Otsikko1"/>
        <w:ind w:left="25"/>
      </w:pPr>
    </w:p>
    <w:p w14:paraId="248C8264" w14:textId="28517348" w:rsidR="007671CF" w:rsidRPr="00933CEE" w:rsidRDefault="007671CF">
      <w:pPr>
        <w:pStyle w:val="Otsikko1"/>
        <w:ind w:left="25"/>
        <w:rPr>
          <w:rFonts w:ascii="Arial" w:hAnsi="Arial" w:cs="Arial"/>
          <w:sz w:val="32"/>
          <w:szCs w:val="32"/>
        </w:rPr>
      </w:pPr>
      <w:r w:rsidRPr="00933CEE">
        <w:rPr>
          <w:rFonts w:ascii="Arial" w:hAnsi="Arial" w:cs="Arial"/>
          <w:sz w:val="32"/>
          <w:szCs w:val="32"/>
        </w:rPr>
        <w:t>Arvoisa Rehtori</w:t>
      </w:r>
      <w:r w:rsidR="00933CEE" w:rsidRPr="00933CE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33CEE" w:rsidRPr="00933CEE">
        <w:rPr>
          <w:rFonts w:ascii="Arial" w:hAnsi="Arial" w:cs="Arial"/>
          <w:sz w:val="32"/>
          <w:szCs w:val="32"/>
        </w:rPr>
        <w:t>xxxxx</w:t>
      </w:r>
      <w:proofErr w:type="spellEnd"/>
    </w:p>
    <w:p w14:paraId="7BE4A802" w14:textId="77777777" w:rsidR="007671CF" w:rsidRDefault="007671CF" w:rsidP="007671CF">
      <w:pPr>
        <w:rPr>
          <w:rFonts w:ascii="Arial" w:hAnsi="Arial" w:cs="Arial"/>
          <w:sz w:val="28"/>
          <w:szCs w:val="28"/>
        </w:rPr>
      </w:pPr>
    </w:p>
    <w:p w14:paraId="49185B6D" w14:textId="3DE84687" w:rsidR="0010113E" w:rsidRPr="007671CF" w:rsidRDefault="007671CF" w:rsidP="007671CF">
      <w:pPr>
        <w:rPr>
          <w:rFonts w:ascii="Arial" w:hAnsi="Arial" w:cs="Arial"/>
          <w:sz w:val="28"/>
          <w:szCs w:val="28"/>
        </w:rPr>
      </w:pPr>
      <w:r w:rsidRPr="007671CF">
        <w:rPr>
          <w:rFonts w:ascii="Arial" w:hAnsi="Arial" w:cs="Arial"/>
          <w:sz w:val="28"/>
          <w:szCs w:val="28"/>
        </w:rPr>
        <w:t>Ohe</w:t>
      </w:r>
      <w:r w:rsidR="0046495F">
        <w:rPr>
          <w:rFonts w:ascii="Arial" w:hAnsi="Arial" w:cs="Arial"/>
          <w:sz w:val="28"/>
          <w:szCs w:val="28"/>
        </w:rPr>
        <w:t>s</w:t>
      </w:r>
      <w:r w:rsidRPr="007671CF">
        <w:rPr>
          <w:rFonts w:ascii="Arial" w:hAnsi="Arial" w:cs="Arial"/>
          <w:sz w:val="28"/>
          <w:szCs w:val="28"/>
        </w:rPr>
        <w:t>sa</w:t>
      </w:r>
      <w:r w:rsidR="00933CEE">
        <w:rPr>
          <w:rFonts w:ascii="Arial" w:hAnsi="Arial" w:cs="Arial"/>
          <w:sz w:val="28"/>
          <w:szCs w:val="28"/>
        </w:rPr>
        <w:t xml:space="preserve"> ja liitteessä</w:t>
      </w:r>
      <w:r w:rsidRPr="007671CF">
        <w:rPr>
          <w:rFonts w:ascii="Arial" w:hAnsi="Arial" w:cs="Arial"/>
          <w:sz w:val="28"/>
          <w:szCs w:val="28"/>
        </w:rPr>
        <w:t xml:space="preserve"> taustaa hankkeeseemme</w:t>
      </w:r>
      <w:r>
        <w:rPr>
          <w:rFonts w:ascii="Arial" w:hAnsi="Arial" w:cs="Arial"/>
          <w:sz w:val="28"/>
          <w:szCs w:val="28"/>
        </w:rPr>
        <w:t xml:space="preserve"> </w:t>
      </w:r>
      <w:r w:rsidR="0046495F">
        <w:rPr>
          <w:rFonts w:ascii="Arial" w:hAnsi="Arial" w:cs="Arial"/>
          <w:sz w:val="28"/>
          <w:szCs w:val="28"/>
        </w:rPr>
        <w:t>”</w:t>
      </w:r>
      <w:r w:rsidRPr="007671CF">
        <w:rPr>
          <w:rFonts w:ascii="Arial" w:hAnsi="Arial" w:cs="Arial"/>
          <w:sz w:val="28"/>
          <w:szCs w:val="28"/>
        </w:rPr>
        <w:t>Kiusaamisesta terveeseen nettikäytökseen</w:t>
      </w:r>
      <w:r w:rsidR="0046495F">
        <w:rPr>
          <w:rFonts w:ascii="Arial" w:hAnsi="Arial" w:cs="Arial"/>
          <w:sz w:val="28"/>
          <w:szCs w:val="28"/>
        </w:rPr>
        <w:t>”</w:t>
      </w:r>
      <w:r w:rsidR="00A536B7" w:rsidRPr="007671CF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A536B7" w:rsidRPr="007671CF">
        <w:rPr>
          <w:rFonts w:ascii="Arial" w:hAnsi="Arial" w:cs="Arial"/>
          <w:sz w:val="28"/>
          <w:szCs w:val="28"/>
        </w:rPr>
        <w:t>KiTeNet</w:t>
      </w:r>
      <w:proofErr w:type="spellEnd"/>
      <w:r w:rsidR="00A536B7" w:rsidRPr="007671CF">
        <w:rPr>
          <w:rFonts w:ascii="Arial" w:hAnsi="Arial" w:cs="Arial"/>
          <w:sz w:val="28"/>
          <w:szCs w:val="28"/>
        </w:rPr>
        <w:t>)</w:t>
      </w:r>
      <w:r w:rsidR="00BB7A4A">
        <w:rPr>
          <w:rFonts w:ascii="Arial" w:hAnsi="Arial" w:cs="Arial"/>
          <w:sz w:val="28"/>
          <w:szCs w:val="28"/>
        </w:rPr>
        <w:t xml:space="preserve"> ja tulevaan kansalliseen </w:t>
      </w:r>
      <w:proofErr w:type="gramStart"/>
      <w:r w:rsidR="00BB7A4A">
        <w:rPr>
          <w:rFonts w:ascii="Arial" w:hAnsi="Arial" w:cs="Arial"/>
          <w:sz w:val="28"/>
          <w:szCs w:val="28"/>
        </w:rPr>
        <w:t>vanhempain</w:t>
      </w:r>
      <w:r w:rsidR="0046495F">
        <w:rPr>
          <w:rFonts w:ascii="Arial" w:hAnsi="Arial" w:cs="Arial"/>
          <w:sz w:val="28"/>
          <w:szCs w:val="28"/>
        </w:rPr>
        <w:t>-</w:t>
      </w:r>
      <w:r w:rsidR="00BB7A4A">
        <w:rPr>
          <w:rFonts w:ascii="Arial" w:hAnsi="Arial" w:cs="Arial"/>
          <w:sz w:val="28"/>
          <w:szCs w:val="28"/>
        </w:rPr>
        <w:t>webinaariin</w:t>
      </w:r>
      <w:proofErr w:type="gramEnd"/>
      <w:r w:rsidR="00BB7A4A">
        <w:rPr>
          <w:rFonts w:ascii="Arial" w:hAnsi="Arial" w:cs="Arial"/>
          <w:sz w:val="28"/>
          <w:szCs w:val="28"/>
        </w:rPr>
        <w:t>.</w:t>
      </w:r>
    </w:p>
    <w:p w14:paraId="03510E80" w14:textId="11B86313" w:rsidR="0010113E" w:rsidRDefault="00000000" w:rsidP="007671CF">
      <w:pPr>
        <w:spacing w:after="153"/>
        <w:ind w:left="30"/>
        <w:rPr>
          <w:rFonts w:ascii="Arial" w:eastAsia="Arial" w:hAnsi="Arial" w:cs="Arial"/>
          <w:color w:val="282828"/>
          <w:sz w:val="28"/>
        </w:rPr>
      </w:pPr>
      <w:r>
        <w:rPr>
          <w:b/>
          <w:sz w:val="28"/>
        </w:rPr>
        <w:t xml:space="preserve">  </w:t>
      </w:r>
      <w:r>
        <w:rPr>
          <w:rFonts w:ascii="Arial" w:eastAsia="Arial" w:hAnsi="Arial" w:cs="Arial"/>
          <w:color w:val="181716"/>
          <w:sz w:val="28"/>
        </w:rPr>
        <w:t xml:space="preserve">Suomen </w:t>
      </w:r>
      <w:proofErr w:type="spellStart"/>
      <w:r>
        <w:rPr>
          <w:rFonts w:ascii="Arial" w:eastAsia="Arial" w:hAnsi="Arial" w:cs="Arial"/>
          <w:color w:val="181716"/>
          <w:sz w:val="28"/>
        </w:rPr>
        <w:t>lionit</w:t>
      </w:r>
      <w:proofErr w:type="spellEnd"/>
      <w:r>
        <w:rPr>
          <w:rFonts w:ascii="Arial" w:eastAsia="Arial" w:hAnsi="Arial" w:cs="Arial"/>
          <w:color w:val="181716"/>
          <w:sz w:val="28"/>
        </w:rPr>
        <w:t xml:space="preserve"> ovat jo vuosikymmenen ajan</w:t>
      </w:r>
      <w:r>
        <w:rPr>
          <w:rFonts w:ascii="Arial" w:eastAsia="Arial" w:hAnsi="Arial" w:cs="Arial"/>
          <w:b/>
          <w:color w:val="181716"/>
          <w:sz w:val="28"/>
        </w:rPr>
        <w:t xml:space="preserve"> </w:t>
      </w:r>
      <w:r>
        <w:rPr>
          <w:rFonts w:ascii="Arial" w:eastAsia="Arial" w:hAnsi="Arial" w:cs="Arial"/>
          <w:color w:val="181716"/>
          <w:sz w:val="28"/>
        </w:rPr>
        <w:t>puhuneet lasten nettiturvallisuudesta. Aihe</w:t>
      </w:r>
      <w:r w:rsidR="00CF0E3A">
        <w:rPr>
          <w:rFonts w:ascii="Arial" w:eastAsia="Arial" w:hAnsi="Arial" w:cs="Arial"/>
          <w:color w:val="181716"/>
          <w:sz w:val="28"/>
        </w:rPr>
        <w:t xml:space="preserve"> </w:t>
      </w:r>
      <w:proofErr w:type="gramStart"/>
      <w:r>
        <w:rPr>
          <w:rFonts w:ascii="Arial" w:eastAsia="Arial" w:hAnsi="Arial" w:cs="Arial"/>
          <w:color w:val="181716"/>
          <w:sz w:val="28"/>
        </w:rPr>
        <w:t>on</w:t>
      </w:r>
      <w:r w:rsidR="00CF0E3A">
        <w:rPr>
          <w:rFonts w:ascii="Arial" w:eastAsia="Arial" w:hAnsi="Arial" w:cs="Arial"/>
          <w:color w:val="181716"/>
          <w:sz w:val="28"/>
        </w:rPr>
        <w:t xml:space="preserve"> </w:t>
      </w:r>
      <w:r>
        <w:rPr>
          <w:rFonts w:ascii="Arial" w:eastAsia="Arial" w:hAnsi="Arial" w:cs="Arial"/>
          <w:color w:val="181716"/>
          <w:sz w:val="28"/>
        </w:rPr>
        <w:t>entistä ajankohtaisempi puhutaanpa</w:t>
      </w:r>
      <w:proofErr w:type="gramEnd"/>
      <w:r>
        <w:rPr>
          <w:rFonts w:ascii="Arial" w:eastAsia="Arial" w:hAnsi="Arial" w:cs="Arial"/>
          <w:color w:val="181716"/>
          <w:sz w:val="28"/>
        </w:rPr>
        <w:t xml:space="preserve"> lasten terveydestä, syrjäytymisestä, oppimisesta tai häirinnästä. </w:t>
      </w:r>
    </w:p>
    <w:p w14:paraId="57A60277" w14:textId="77A5D470" w:rsidR="00933CEE" w:rsidRDefault="00000000" w:rsidP="00933CEE">
      <w:pPr>
        <w:spacing w:after="11" w:line="250" w:lineRule="auto"/>
        <w:ind w:left="40" w:hanging="10"/>
        <w:rPr>
          <w:rFonts w:ascii="Arial" w:eastAsia="Arial" w:hAnsi="Arial" w:cs="Arial"/>
          <w:color w:val="181716"/>
          <w:sz w:val="28"/>
        </w:rPr>
      </w:pPr>
      <w:r>
        <w:rPr>
          <w:rFonts w:ascii="Arial" w:eastAsia="Arial" w:hAnsi="Arial" w:cs="Arial"/>
          <w:color w:val="181716"/>
          <w:sz w:val="28"/>
        </w:rPr>
        <w:t xml:space="preserve">Nyt tarvitaan mediakasvattajan taitoja ja luottamuksen vahvistamista vanhempien ja lasten välille. </w:t>
      </w:r>
      <w:r w:rsidR="00933CEE">
        <w:rPr>
          <w:rFonts w:ascii="Arial" w:eastAsia="Arial" w:hAnsi="Arial" w:cs="Arial"/>
          <w:color w:val="181716"/>
          <w:sz w:val="28"/>
        </w:rPr>
        <w:t xml:space="preserve">Tähän </w:t>
      </w:r>
      <w:proofErr w:type="spellStart"/>
      <w:r>
        <w:rPr>
          <w:rFonts w:ascii="Arial" w:eastAsia="Arial" w:hAnsi="Arial" w:cs="Arial"/>
          <w:sz w:val="28"/>
        </w:rPr>
        <w:t>KiTeNet</w:t>
      </w:r>
      <w:proofErr w:type="spellEnd"/>
      <w:r>
        <w:rPr>
          <w:rFonts w:ascii="Arial" w:eastAsia="Arial" w:hAnsi="Arial" w:cs="Arial"/>
          <w:sz w:val="28"/>
        </w:rPr>
        <w:t>-kampanja</w:t>
      </w:r>
      <w:r w:rsidR="00933CEE">
        <w:rPr>
          <w:rFonts w:ascii="Arial" w:eastAsia="Arial" w:hAnsi="Arial" w:cs="Arial"/>
          <w:sz w:val="28"/>
        </w:rPr>
        <w:t>mme pyrkii</w:t>
      </w:r>
      <w:r w:rsidR="00AD1ECB">
        <w:rPr>
          <w:rFonts w:ascii="Arial" w:eastAsia="Arial" w:hAnsi="Arial" w:cs="Arial"/>
          <w:sz w:val="28"/>
        </w:rPr>
        <w:t>.</w:t>
      </w:r>
    </w:p>
    <w:p w14:paraId="364AC835" w14:textId="14E9E1EB" w:rsidR="007671CF" w:rsidRDefault="00000000">
      <w:pPr>
        <w:spacing w:after="0" w:line="249" w:lineRule="auto"/>
        <w:ind w:left="2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181716"/>
          <w:sz w:val="28"/>
        </w:rPr>
        <w:t>Ideana</w:t>
      </w:r>
      <w:r>
        <w:rPr>
          <w:rFonts w:ascii="Arial" w:eastAsia="Arial" w:hAnsi="Arial" w:cs="Arial"/>
          <w:b/>
          <w:color w:val="181716"/>
          <w:sz w:val="28"/>
        </w:rPr>
        <w:t xml:space="preserve"> </w:t>
      </w:r>
      <w:r>
        <w:rPr>
          <w:rFonts w:ascii="Arial" w:eastAsia="Arial" w:hAnsi="Arial" w:cs="Arial"/>
          <w:color w:val="181716"/>
          <w:sz w:val="28"/>
        </w:rPr>
        <w:t>on vertaistuen antaminen</w:t>
      </w:r>
      <w:r>
        <w:rPr>
          <w:rFonts w:ascii="Arial" w:eastAsia="Arial" w:hAnsi="Arial" w:cs="Arial"/>
          <w:sz w:val="28"/>
        </w:rPr>
        <w:t xml:space="preserve"> samanikäisten lasten vanhemmille ja toimivien käytäntöjen jakaminen. </w:t>
      </w:r>
    </w:p>
    <w:p w14:paraId="6B8CBB40" w14:textId="77777777" w:rsidR="00933CEE" w:rsidRDefault="00933CEE">
      <w:pPr>
        <w:spacing w:after="0" w:line="249" w:lineRule="auto"/>
        <w:ind w:left="25" w:hanging="10"/>
        <w:rPr>
          <w:rFonts w:ascii="Arial" w:eastAsia="Arial" w:hAnsi="Arial" w:cs="Arial"/>
          <w:sz w:val="28"/>
        </w:rPr>
      </w:pPr>
    </w:p>
    <w:p w14:paraId="16B97164" w14:textId="1A088514" w:rsidR="0010113E" w:rsidRDefault="007671CF">
      <w:pPr>
        <w:spacing w:after="0" w:line="249" w:lineRule="auto"/>
        <w:ind w:left="2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Tähän teemaan liittyy myös </w:t>
      </w:r>
      <w:r w:rsidRPr="0046495F">
        <w:rPr>
          <w:rFonts w:ascii="Arial" w:eastAsia="Arial" w:hAnsi="Arial" w:cs="Arial"/>
          <w:i/>
          <w:iCs/>
          <w:sz w:val="28"/>
        </w:rPr>
        <w:t xml:space="preserve">maksuton </w:t>
      </w:r>
      <w:r>
        <w:rPr>
          <w:rFonts w:ascii="Arial" w:eastAsia="Arial" w:hAnsi="Arial" w:cs="Arial"/>
          <w:sz w:val="28"/>
        </w:rPr>
        <w:t xml:space="preserve">kansallinen webinaarimme, jonka tarjoamme </w:t>
      </w:r>
      <w:proofErr w:type="gramStart"/>
      <w:r>
        <w:rPr>
          <w:rFonts w:ascii="Arial" w:eastAsia="Arial" w:hAnsi="Arial" w:cs="Arial"/>
          <w:sz w:val="28"/>
        </w:rPr>
        <w:t>6-16</w:t>
      </w:r>
      <w:proofErr w:type="gramEnd"/>
      <w:r>
        <w:rPr>
          <w:rFonts w:ascii="Arial" w:eastAsia="Arial" w:hAnsi="Arial" w:cs="Arial"/>
          <w:sz w:val="28"/>
        </w:rPr>
        <w:t xml:space="preserve"> vuotiaiden lasten vanhemmille yhdessä Vanhempain Akatemian kanssa. Webinaarin ohjelma ja luentotiedot ovat liitteenä.</w:t>
      </w:r>
    </w:p>
    <w:p w14:paraId="46A25185" w14:textId="5C1E3647" w:rsidR="007671CF" w:rsidRDefault="007671CF">
      <w:pPr>
        <w:spacing w:after="0" w:line="249" w:lineRule="auto"/>
        <w:ind w:left="25" w:hanging="10"/>
        <w:rPr>
          <w:rFonts w:ascii="Arial" w:eastAsia="Arial" w:hAnsi="Arial" w:cs="Arial"/>
          <w:sz w:val="28"/>
        </w:rPr>
      </w:pPr>
    </w:p>
    <w:p w14:paraId="0E152F44" w14:textId="01A1A9B1" w:rsidR="007671CF" w:rsidRPr="0046495F" w:rsidRDefault="007671CF">
      <w:pPr>
        <w:spacing w:after="0" w:line="249" w:lineRule="auto"/>
        <w:ind w:left="25" w:hanging="10"/>
        <w:rPr>
          <w:b/>
          <w:bCs/>
        </w:rPr>
      </w:pPr>
      <w:r w:rsidRPr="0046495F">
        <w:rPr>
          <w:rFonts w:ascii="Arial" w:eastAsia="Arial" w:hAnsi="Arial" w:cs="Arial"/>
          <w:b/>
          <w:bCs/>
          <w:sz w:val="28"/>
        </w:rPr>
        <w:t>Toivomme että laittaisitte oheisen webinaarikutsun koulunne Wilmaan, josta vanhemmat voivat ilmoittautua webinaariin ja saavat</w:t>
      </w:r>
      <w:r w:rsidR="00933CEE">
        <w:rPr>
          <w:rFonts w:ascii="Arial" w:eastAsia="Arial" w:hAnsi="Arial" w:cs="Arial"/>
          <w:b/>
          <w:bCs/>
          <w:sz w:val="28"/>
        </w:rPr>
        <w:t xml:space="preserve"> siitä</w:t>
      </w:r>
      <w:r w:rsidRPr="0046495F">
        <w:rPr>
          <w:rFonts w:ascii="Arial" w:eastAsia="Arial" w:hAnsi="Arial" w:cs="Arial"/>
          <w:b/>
          <w:bCs/>
          <w:sz w:val="28"/>
        </w:rPr>
        <w:t xml:space="preserve"> infoa.</w:t>
      </w:r>
    </w:p>
    <w:p w14:paraId="633FD1DB" w14:textId="77777777" w:rsidR="0010113E" w:rsidRDefault="00000000">
      <w:pPr>
        <w:spacing w:after="0"/>
        <w:ind w:left="30"/>
      </w:pPr>
      <w:r>
        <w:rPr>
          <w:rFonts w:ascii="Arial" w:eastAsia="Arial" w:hAnsi="Arial" w:cs="Arial"/>
          <w:sz w:val="28"/>
        </w:rPr>
        <w:t xml:space="preserve"> </w:t>
      </w:r>
    </w:p>
    <w:p w14:paraId="624B264A" w14:textId="2742DC44" w:rsidR="00A536B7" w:rsidRDefault="00000000" w:rsidP="00A536B7">
      <w:pPr>
        <w:spacing w:after="11" w:line="250" w:lineRule="auto"/>
        <w:ind w:left="40" w:hanging="10"/>
        <w:rPr>
          <w:rFonts w:ascii="Arial" w:eastAsia="Arial" w:hAnsi="Arial" w:cs="Arial"/>
          <w:color w:val="0563C1"/>
          <w:sz w:val="28"/>
          <w:u w:val="single" w:color="0563C1"/>
        </w:rPr>
      </w:pPr>
      <w:r>
        <w:rPr>
          <w:rFonts w:ascii="Arial" w:eastAsia="Arial" w:hAnsi="Arial" w:cs="Arial"/>
          <w:color w:val="181716"/>
          <w:sz w:val="28"/>
        </w:rPr>
        <w:t xml:space="preserve">Sähköisenä </w:t>
      </w:r>
      <w:r w:rsidR="007671CF">
        <w:rPr>
          <w:rFonts w:ascii="Arial" w:eastAsia="Arial" w:hAnsi="Arial" w:cs="Arial"/>
          <w:color w:val="181716"/>
          <w:sz w:val="28"/>
        </w:rPr>
        <w:t xml:space="preserve">hankkeemme </w:t>
      </w:r>
      <w:r>
        <w:rPr>
          <w:rFonts w:ascii="Arial" w:eastAsia="Arial" w:hAnsi="Arial" w:cs="Arial"/>
          <w:color w:val="181716"/>
          <w:sz w:val="28"/>
        </w:rPr>
        <w:t>materiaalimme löytyy netistä:</w:t>
      </w:r>
      <w:r w:rsidR="00A536B7">
        <w:rPr>
          <w:rFonts w:ascii="Arial" w:eastAsia="Arial" w:hAnsi="Arial" w:cs="Arial"/>
          <w:color w:val="181716"/>
          <w:sz w:val="28"/>
        </w:rPr>
        <w:t xml:space="preserve"> www.lion.</w:t>
      </w:r>
      <w:hyperlink r:id="rId5">
        <w:proofErr w:type="gramStart"/>
        <w:r>
          <w:rPr>
            <w:rFonts w:ascii="Arial" w:eastAsia="Arial" w:hAnsi="Arial" w:cs="Arial"/>
            <w:color w:val="0563C1"/>
            <w:sz w:val="28"/>
            <w:u w:val="single" w:color="0563C1"/>
          </w:rPr>
          <w:t>fi.</w:t>
        </w:r>
        <w:r w:rsidR="00A536B7">
          <w:rPr>
            <w:rFonts w:ascii="Arial" w:eastAsia="Arial" w:hAnsi="Arial" w:cs="Arial"/>
            <w:color w:val="0563C1"/>
            <w:sz w:val="28"/>
            <w:u w:val="single" w:color="0563C1"/>
          </w:rPr>
          <w:t>/</w:t>
        </w:r>
        <w:proofErr w:type="gramEnd"/>
      </w:hyperlink>
      <w:r w:rsidR="00A536B7">
        <w:rPr>
          <w:rFonts w:ascii="Arial" w:eastAsia="Arial" w:hAnsi="Arial" w:cs="Arial"/>
          <w:color w:val="0563C1"/>
          <w:sz w:val="28"/>
          <w:u w:val="single" w:color="0563C1"/>
        </w:rPr>
        <w:t>kitenet</w:t>
      </w:r>
    </w:p>
    <w:p w14:paraId="04ABCF50" w14:textId="2853AD03" w:rsidR="00A536B7" w:rsidRDefault="00A536B7" w:rsidP="00A536B7">
      <w:pPr>
        <w:spacing w:after="0"/>
        <w:ind w:left="30"/>
        <w:rPr>
          <w:rFonts w:ascii="Arial" w:eastAsia="Arial" w:hAnsi="Arial" w:cs="Arial"/>
          <w:color w:val="0563C1"/>
          <w:sz w:val="28"/>
          <w:u w:val="single" w:color="0563C1"/>
        </w:rPr>
      </w:pPr>
    </w:p>
    <w:p w14:paraId="49E362C4" w14:textId="10F88003" w:rsidR="007671CF" w:rsidRDefault="00DB6C9B" w:rsidP="00A536B7">
      <w:pPr>
        <w:spacing w:after="0"/>
        <w:ind w:left="3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Yhteistyöstä kiittäen</w:t>
      </w:r>
      <w:r w:rsidR="0046495F">
        <w:rPr>
          <w:rFonts w:ascii="Arial" w:eastAsia="Arial" w:hAnsi="Arial" w:cs="Arial"/>
          <w:sz w:val="28"/>
        </w:rPr>
        <w:t xml:space="preserve"> ja sitä</w:t>
      </w:r>
      <w:r>
        <w:rPr>
          <w:rFonts w:ascii="Arial" w:eastAsia="Arial" w:hAnsi="Arial" w:cs="Arial"/>
          <w:sz w:val="28"/>
        </w:rPr>
        <w:t xml:space="preserve"> toivo</w:t>
      </w:r>
      <w:r w:rsidR="0046495F">
        <w:rPr>
          <w:rFonts w:ascii="Arial" w:eastAsia="Arial" w:hAnsi="Arial" w:cs="Arial"/>
          <w:sz w:val="28"/>
        </w:rPr>
        <w:t>e</w:t>
      </w:r>
      <w:r>
        <w:rPr>
          <w:rFonts w:ascii="Arial" w:eastAsia="Arial" w:hAnsi="Arial" w:cs="Arial"/>
          <w:sz w:val="28"/>
        </w:rPr>
        <w:t xml:space="preserve">n   </w:t>
      </w:r>
    </w:p>
    <w:p w14:paraId="3E8C40DE" w14:textId="41005BDB" w:rsidR="007671CF" w:rsidRDefault="007671CF" w:rsidP="00A536B7">
      <w:pPr>
        <w:spacing w:after="0"/>
        <w:ind w:left="30"/>
        <w:rPr>
          <w:rFonts w:ascii="Arial" w:eastAsia="Arial" w:hAnsi="Arial" w:cs="Arial"/>
          <w:sz w:val="28"/>
        </w:rPr>
      </w:pPr>
    </w:p>
    <w:p w14:paraId="62DBB057" w14:textId="77777777" w:rsidR="0046495F" w:rsidRDefault="007671CF" w:rsidP="00A536B7">
      <w:pPr>
        <w:spacing w:after="0"/>
        <w:ind w:left="3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LC Klubin nimi </w:t>
      </w:r>
    </w:p>
    <w:p w14:paraId="2848786D" w14:textId="1D448BBA" w:rsidR="0010113E" w:rsidRDefault="0046495F" w:rsidP="00A536B7">
      <w:pPr>
        <w:spacing w:after="0"/>
        <w:ind w:left="30"/>
      </w:pPr>
      <w:r>
        <w:rPr>
          <w:rFonts w:ascii="Arial" w:eastAsia="Arial" w:hAnsi="Arial" w:cs="Arial"/>
          <w:sz w:val="28"/>
        </w:rPr>
        <w:t>Yhdyshenkilö:</w:t>
      </w:r>
      <w:r w:rsidR="007671CF">
        <w:rPr>
          <w:rFonts w:ascii="Arial" w:eastAsia="Arial" w:hAnsi="Arial" w:cs="Arial"/>
          <w:b/>
          <w:i/>
          <w:sz w:val="28"/>
        </w:rPr>
        <w:t xml:space="preserve"> </w:t>
      </w:r>
    </w:p>
    <w:p w14:paraId="7F40C3C3" w14:textId="3B9BC2FF" w:rsidR="0010113E" w:rsidRDefault="00000000">
      <w:pPr>
        <w:spacing w:after="0"/>
        <w:ind w:left="30"/>
      </w:pPr>
      <w:r>
        <w:rPr>
          <w:rFonts w:ascii="Arial" w:eastAsia="Arial" w:hAnsi="Arial" w:cs="Arial"/>
          <w:b/>
          <w:i/>
          <w:sz w:val="28"/>
        </w:rPr>
        <w:t xml:space="preserve">       </w:t>
      </w:r>
      <w:r>
        <w:rPr>
          <w:b/>
          <w:sz w:val="28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1B5002DF" w14:textId="65DFD957" w:rsidR="00F96D88" w:rsidRPr="00F96D88" w:rsidRDefault="00933CEE" w:rsidP="00933CEE">
      <w:pPr>
        <w:spacing w:after="158"/>
        <w:rPr>
          <w:rFonts w:ascii="Arial" w:eastAsia="Algerian" w:hAnsi="Arial" w:cs="Arial"/>
          <w:bCs/>
          <w:sz w:val="28"/>
          <w:szCs w:val="28"/>
        </w:rPr>
      </w:pPr>
      <w:r w:rsidRPr="00F96D88">
        <w:rPr>
          <w:rFonts w:ascii="Arial" w:hAnsi="Arial" w:cs="Arial"/>
          <w:bCs/>
          <w:sz w:val="28"/>
          <w:szCs w:val="28"/>
        </w:rPr>
        <w:t>Liite:  Webinaarikutsu</w:t>
      </w:r>
      <w:r w:rsidR="00F96D88">
        <w:rPr>
          <w:rFonts w:ascii="Arial" w:hAnsi="Arial" w:cs="Arial"/>
          <w:bCs/>
          <w:sz w:val="28"/>
          <w:szCs w:val="28"/>
        </w:rPr>
        <w:t xml:space="preserve">  ja </w:t>
      </w:r>
      <w:r w:rsidR="00F96D88" w:rsidRPr="00F96D88">
        <w:rPr>
          <w:rFonts w:ascii="Arial" w:hAnsi="Arial" w:cs="Arial"/>
          <w:bCs/>
          <w:sz w:val="28"/>
          <w:szCs w:val="28"/>
        </w:rPr>
        <w:t>Kirje Rehtorille</w:t>
      </w:r>
    </w:p>
    <w:p w14:paraId="05D1F01B" w14:textId="3D9FC024" w:rsidR="00933CEE" w:rsidRDefault="00933CEE" w:rsidP="00DB6C9B">
      <w:pPr>
        <w:spacing w:after="158"/>
        <w:ind w:left="30"/>
        <w:rPr>
          <w:rFonts w:ascii="Algerian" w:eastAsia="Algerian" w:hAnsi="Algerian" w:cs="Algerian"/>
          <w:sz w:val="42"/>
        </w:rPr>
      </w:pPr>
    </w:p>
    <w:p w14:paraId="349B03B7" w14:textId="461B298F" w:rsidR="00933CEE" w:rsidRDefault="00933CEE" w:rsidP="00DB6C9B">
      <w:pPr>
        <w:spacing w:after="158"/>
        <w:ind w:left="30"/>
      </w:pPr>
    </w:p>
    <w:sectPr w:rsidR="00933CEE">
      <w:pgSz w:w="11906" w:h="16838"/>
      <w:pgMar w:top="791" w:right="1182" w:bottom="1434" w:left="11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E0564"/>
    <w:multiLevelType w:val="hybridMultilevel"/>
    <w:tmpl w:val="11A65666"/>
    <w:lvl w:ilvl="0" w:tplc="224E58D2">
      <w:start w:val="1"/>
      <w:numFmt w:val="bullet"/>
      <w:lvlText w:val="o"/>
      <w:lvlJc w:val="left"/>
      <w:pPr>
        <w:ind w:left="735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43678">
      <w:start w:val="1"/>
      <w:numFmt w:val="bullet"/>
      <w:lvlText w:val="o"/>
      <w:lvlJc w:val="left"/>
      <w:pPr>
        <w:ind w:left="147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AA2E6">
      <w:start w:val="1"/>
      <w:numFmt w:val="bullet"/>
      <w:lvlText w:val="▪"/>
      <w:lvlJc w:val="left"/>
      <w:pPr>
        <w:ind w:left="219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C98FA">
      <w:start w:val="1"/>
      <w:numFmt w:val="bullet"/>
      <w:lvlText w:val="•"/>
      <w:lvlJc w:val="left"/>
      <w:pPr>
        <w:ind w:left="291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855D6">
      <w:start w:val="1"/>
      <w:numFmt w:val="bullet"/>
      <w:lvlText w:val="o"/>
      <w:lvlJc w:val="left"/>
      <w:pPr>
        <w:ind w:left="363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82338">
      <w:start w:val="1"/>
      <w:numFmt w:val="bullet"/>
      <w:lvlText w:val="▪"/>
      <w:lvlJc w:val="left"/>
      <w:pPr>
        <w:ind w:left="435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A5162">
      <w:start w:val="1"/>
      <w:numFmt w:val="bullet"/>
      <w:lvlText w:val="•"/>
      <w:lvlJc w:val="left"/>
      <w:pPr>
        <w:ind w:left="507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40F7C">
      <w:start w:val="1"/>
      <w:numFmt w:val="bullet"/>
      <w:lvlText w:val="o"/>
      <w:lvlJc w:val="left"/>
      <w:pPr>
        <w:ind w:left="579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F2BAAC">
      <w:start w:val="1"/>
      <w:numFmt w:val="bullet"/>
      <w:lvlText w:val="▪"/>
      <w:lvlJc w:val="left"/>
      <w:pPr>
        <w:ind w:left="651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226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3E"/>
    <w:rsid w:val="0010113E"/>
    <w:rsid w:val="001529FE"/>
    <w:rsid w:val="0046495F"/>
    <w:rsid w:val="007671CF"/>
    <w:rsid w:val="00933CEE"/>
    <w:rsid w:val="00A536B7"/>
    <w:rsid w:val="00AD1ECB"/>
    <w:rsid w:val="00BB7A4A"/>
    <w:rsid w:val="00CF0E3A"/>
    <w:rsid w:val="00DB6C9B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0866"/>
  <w15:docId w15:val="{B6134C3A-A913-4086-87BB-E5B818B7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Algerian" w:eastAsia="Algerian" w:hAnsi="Algerian" w:cs="Algerian"/>
      <w:color w:val="000000"/>
      <w:sz w:val="42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30" w:right="518"/>
      <w:outlineLvl w:val="1"/>
    </w:pPr>
    <w:rPr>
      <w:rFonts w:ascii="Algerian" w:eastAsia="Algerian" w:hAnsi="Algerian" w:cs="Algerian"/>
      <w:color w:val="000000"/>
      <w:sz w:val="3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Algerian" w:eastAsia="Algerian" w:hAnsi="Algerian" w:cs="Algerian"/>
      <w:color w:val="000000"/>
      <w:sz w:val="38"/>
    </w:rPr>
  </w:style>
  <w:style w:type="character" w:customStyle="1" w:styleId="Otsikko1Char">
    <w:name w:val="Otsikko 1 Char"/>
    <w:link w:val="Otsikko1"/>
    <w:rPr>
      <w:rFonts w:ascii="Algerian" w:eastAsia="Algerian" w:hAnsi="Algerian" w:cs="Algeri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ons-fi.sites.avoine.com/kitenet-kiusaamisesta-terveeseen-nettikaytokse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Anttonen</dc:creator>
  <cp:keywords/>
  <cp:lastModifiedBy>Hannu Anttonen</cp:lastModifiedBy>
  <cp:revision>2</cp:revision>
  <dcterms:created xsi:type="dcterms:W3CDTF">2023-02-01T11:41:00Z</dcterms:created>
  <dcterms:modified xsi:type="dcterms:W3CDTF">2023-02-01T11:41:00Z</dcterms:modified>
</cp:coreProperties>
</file>